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D5A" w:rsidRPr="00537C6F" w:rsidRDefault="00655D5A" w:rsidP="00655D5A">
      <w:pPr>
        <w:pStyle w:val="NoSpacing"/>
        <w:jc w:val="center"/>
        <w:rPr>
          <w:b/>
          <w:color w:val="000000" w:themeColor="text1"/>
          <w:sz w:val="28"/>
          <w:szCs w:val="28"/>
          <w:u w:val="single"/>
        </w:rPr>
      </w:pPr>
      <w:r w:rsidRPr="00537C6F">
        <w:rPr>
          <w:b/>
          <w:color w:val="000000" w:themeColor="text1"/>
          <w:sz w:val="28"/>
          <w:szCs w:val="28"/>
          <w:u w:val="single"/>
        </w:rPr>
        <w:t>BÀI TẬP LỊCH SỬ 6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1: Hai Bà Trưng phất cờ khởi nghĩa năm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Mùa xuân năm 40 TCN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Mùa xuân năm 40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981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938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2: Tô Định được cử làm Thái thú quận Giao Chỉ năm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34      </w:t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  <w:t>B. 35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36      </w:t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</w:r>
      <w:r w:rsidRPr="00537C6F">
        <w:rPr>
          <w:color w:val="000000" w:themeColor="text1"/>
          <w:sz w:val="28"/>
          <w:szCs w:val="28"/>
        </w:rPr>
        <w:tab/>
        <w:t>D. 37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3: Nghĩa quân Hai Bà Trưng toàn thắng sau khi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Làm chủ tình hình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Làm chủ Mê Linh, đánh chiếm Cổ Loa, Luy Lâu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Tô Định bỏ trốn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Giết Tô Định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4: Nhà Hán đã gộp Âu Lạc với 6 quận của Trung Quốc thành Châu Giao nhằm mục đích gì?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Cai quản cho dễ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Đồng hóa dân tộc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Biến nước ta thành 1 tỉnh của Trung Quốc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Ép nhân dân ta lao dịch cho dễ.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5: Thủ phủ của Châu Giao được đặt ở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Luy Lâu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Cổ Loa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Thăng Long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Hoa Lư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6: Thi Sách – chồng Trưng Trắc, là con trai của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Lạc tướng huyện Chu Diên.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Bồ chính huyện Chu Diên.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Lạc hầu huyện Chu Diên.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Địa chủ huyện Chu Diên.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7: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   "Một xin rửa sạch nước thù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Hai xin đem lại nghiệp xưa họ Hùng,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   Ba kẻo oan ức lòng chồng,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Bốn xin vẹn vẹn sở công lênh này."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4 câu thơ trên được trích từ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Đại Việt sử kí toàn thư.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Đại Nam thực lục.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Thiên Nam ngữ lục, áng sử ca dân gian thế kỉ XVII.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Đại Việt sử kí tiền biên.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lastRenderedPageBreak/>
        <w:t>Câu 8: Nhà Hán xác nhập Âu Lạc và 6 tỉnh của Trung Quốc và gọi chung là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Giao Chỉ.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Cửu Chân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Nhật Nam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Châu Giao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9: Nhân dân châu Giao ngoài việc nộp các loại thuế còn phải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lên rừng xuống biển tìm các sản vật quý cống nạp cho nhà Hán.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kết hôn với người Hán.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học chữ Hán.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sang nước Hán làm nô lệ.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10: Đứng đầu châu là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Đô úy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Thứ sử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Thái thú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Lạc tướng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11: Sau khi đánh đuổi được quân đô hộ, Trưng Trắc được suy tôn lên làm vua hay còn gọi là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Hoàng Đế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Trắc Vương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Trưng Vương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Trưng Đế.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12: Nước ta kháng chiến chống quân Hán tiếp tục xâm lược năm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41 – 42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42 – 43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43 – 44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44 – 45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13: Quân Hán tấn công Hợp Phố vào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tháng 4 năm 42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tháng 5 năm 42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tháng 6 năm 42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tháng 7 năm 42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14: Vào tháng 3 năm 43, Hai Bà Trưng đã hi sinh oanh liệt tại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Cấm Khê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Cẩm Khê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Lãng Bạc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Hợp Phố.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15: Sự ra đời của chợ làng, các trung tâm lớn như Luy Lâu, Long Biên nói lên điều gì?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Trao đổi mở rộng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Nông nghiệp phồn vinh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lastRenderedPageBreak/>
        <w:t>   C. Kinh tế đi lên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Buôn bán đương thời khá phát triển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16: Hậu quả của chính sách bóc lột của nhà Hán đối với nhân dân Giao Châu là gì?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Thôn xóm tiêu điều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Đất nước xơ xác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Thúc đẩy nền kinh tế phát triển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Đẩy người dân vào cảnh khốn cùng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17: Lãng Bạc nằm ở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phía đông Cổ Loa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phía tây Cổ Loa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phía bắc Cổ Loa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phía nam Cổ Loa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18: Sau khi Hai Bà Trưng hi sinh, cuộc kháng chiến vẫn tiếp tục đến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tháng 01 năm 43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tháng 11 năm 43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tháng 01 năm 44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tháng 11 năm 44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19: Quân Trung Quốc sau cuộc xâm lược sang Việt Nam, đi mười phần khi về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còn nguyên mười phần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còn tám phần.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còn bốn, năm phần.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còn hai, ba phần.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Câu 20: Việc nhân dân lập đền thờ Hai Bà Trưng ở nhiều nơi cho thấy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A. nhân dân luôn nhớ đến công lao của Hai Bà Trưng trong công cuộc bảo vệ đất nước.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B. nhân dân rất căm ghét quân xâm lược Hán.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C. nhân dân luôn xây đền thờ thờ những người có công.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  <w:r w:rsidRPr="00537C6F">
        <w:rPr>
          <w:color w:val="000000" w:themeColor="text1"/>
          <w:sz w:val="28"/>
          <w:szCs w:val="28"/>
        </w:rPr>
        <w:t>   D. nhân dân không bao giờ quên những giai đoạn khó khăn của đất nước.</w:t>
      </w:r>
    </w:p>
    <w:p w:rsidR="00655D5A" w:rsidRPr="00537C6F" w:rsidRDefault="00655D5A" w:rsidP="00655D5A">
      <w:pPr>
        <w:pStyle w:val="NoSpacing"/>
        <w:jc w:val="both"/>
        <w:rPr>
          <w:color w:val="000000" w:themeColor="text1"/>
          <w:sz w:val="28"/>
          <w:szCs w:val="28"/>
        </w:rPr>
      </w:pPr>
    </w:p>
    <w:p w:rsidR="00324692" w:rsidRPr="00537C6F" w:rsidRDefault="00324692" w:rsidP="00655D5A">
      <w:pPr>
        <w:pStyle w:val="NoSpacing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324692" w:rsidRPr="00537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5A"/>
    <w:rsid w:val="00324692"/>
    <w:rsid w:val="00537C6F"/>
    <w:rsid w:val="0065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100155-5E1E-4ABB-B99F-D690D6E3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55D5A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55D5A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55D5A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655D5A"/>
    <w:rPr>
      <w:b/>
      <w:bCs/>
    </w:rPr>
  </w:style>
  <w:style w:type="paragraph" w:styleId="NoSpacing">
    <w:name w:val="No Spacing"/>
    <w:uiPriority w:val="1"/>
    <w:qFormat/>
    <w:rsid w:val="00655D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2020-03-13T13:17:00Z</dcterms:created>
  <dcterms:modified xsi:type="dcterms:W3CDTF">2020-03-15T12:10:00Z</dcterms:modified>
</cp:coreProperties>
</file>